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5EB18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08483E87">
      <w:pPr>
        <w:ind w:firstLine="270"/>
      </w:pPr>
    </w:p>
    <w:p w14:paraId="4EF3BE99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</w:rPr>
        <w:t>湛江市赤坎区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跃进路6号4幢临街第10间商铺、仓库</w:t>
      </w:r>
      <w:r>
        <w:rPr>
          <w:rFonts w:hint="eastAsia" w:ascii="仿宋_GB2312" w:hAnsi="仿宋" w:eastAsia="仿宋_GB2312"/>
          <w:sz w:val="36"/>
          <w:szCs w:val="36"/>
          <w:u w:val="single"/>
        </w:rPr>
        <w:t>物业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店铺面积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21.92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平方米、仓库面积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17.2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3F0D8ADF">
      <w:pPr>
        <w:ind w:firstLine="270"/>
        <w:rPr>
          <w:rFonts w:ascii="仿宋" w:hAnsi="仿宋" w:eastAsia="仿宋"/>
          <w:sz w:val="32"/>
          <w:szCs w:val="32"/>
          <w:u w:val="single"/>
        </w:rPr>
      </w:pPr>
      <w:bookmarkStart w:id="0" w:name="_GoBack"/>
      <w:bookmarkEnd w:id="0"/>
    </w:p>
    <w:p w14:paraId="00EDCFAB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AAD6BA1">
      <w:pPr>
        <w:ind w:firstLine="2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</w:p>
    <w:p w14:paraId="28BBAD2D">
      <w:pPr>
        <w:ind w:firstLine="3600" w:firstLineChars="10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确定签名：</w:t>
      </w:r>
    </w:p>
    <w:p w14:paraId="5D2248A1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  投标时间 ：   年   月  日投标地址：发展公司二楼会议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3D0098D"/>
    <w:rsid w:val="2CE62476"/>
    <w:rsid w:val="2F9C363D"/>
    <w:rsid w:val="40CE7127"/>
    <w:rsid w:val="410305B7"/>
    <w:rsid w:val="473C6139"/>
    <w:rsid w:val="53517146"/>
    <w:rsid w:val="6C3857FB"/>
    <w:rsid w:val="708F47EE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163</Words>
  <Characters>171</Characters>
  <Lines>1</Lines>
  <Paragraphs>1</Paragraphs>
  <TotalTime>18</TotalTime>
  <ScaleCrop>false</ScaleCrop>
  <LinksUpToDate>false</LinksUpToDate>
  <CharactersWithSpaces>227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2024-02-23T09:23:00Z</cp:lastPrinted>
  <dcterms:modified xsi:type="dcterms:W3CDTF">2024-09-18T03:06:20Z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E2CE946C52864D08935E3B21F6AAB623_13</vt:lpwstr>
  </property>
</Properties>
</file>