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3A6" w:rsidRDefault="00485E4A">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湛江市湛汽汽车运输发展有限公司</w:t>
      </w:r>
      <w:r>
        <w:rPr>
          <w:rFonts w:ascii="仿宋_GB2312" w:eastAsia="仿宋_GB2312" w:hint="eastAsia"/>
          <w:sz w:val="36"/>
          <w:szCs w:val="36"/>
        </w:rPr>
        <w:t xml:space="preserve"> </w:t>
      </w:r>
    </w:p>
    <w:p w:rsidR="005713A6" w:rsidRDefault="00485E4A">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r>
        <w:rPr>
          <w:rFonts w:ascii="仿宋_GB2312" w:eastAsia="仿宋_GB2312" w:hint="eastAsia"/>
          <w:sz w:val="36"/>
          <w:szCs w:val="36"/>
        </w:rPr>
        <w:t xml:space="preserve"> </w:t>
      </w:r>
    </w:p>
    <w:p w:rsidR="005713A6" w:rsidRDefault="005713A6">
      <w:pPr>
        <w:pStyle w:val="qowt-stl-"/>
        <w:spacing w:before="0" w:beforeAutospacing="0" w:after="0" w:afterAutospacing="0" w:line="480" w:lineRule="exact"/>
        <w:jc w:val="center"/>
        <w:rPr>
          <w:rFonts w:ascii="仿宋_GB2312" w:eastAsia="仿宋_GB2312"/>
          <w:sz w:val="30"/>
          <w:szCs w:val="30"/>
        </w:rPr>
      </w:pPr>
    </w:p>
    <w:p w:rsidR="005713A6" w:rsidRDefault="00485E4A">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我单位（湛江市湛汽汽车运输发展有限公司）拟对以下物业对外公开招租。现将该物业招租事项公告如下：</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一、招租竞价方式：</w:t>
      </w:r>
      <w:r>
        <w:rPr>
          <w:rFonts w:ascii="仿宋_GB2312" w:eastAsia="仿宋_GB2312" w:hAnsi="仿宋" w:hint="eastAsia"/>
          <w:sz w:val="30"/>
          <w:szCs w:val="30"/>
        </w:rPr>
        <w:t>采用现场暗标竞价的方式，报价最高的竞标人为中标者</w:t>
      </w:r>
      <w:r>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eastAsia="仿宋_GB2312" w:hint="eastAsia"/>
          <w:sz w:val="30"/>
          <w:szCs w:val="30"/>
        </w:rPr>
        <w:t xml:space="preserve"> </w:t>
      </w:r>
    </w:p>
    <w:p w:rsidR="005713A6" w:rsidRDefault="00485E4A">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二、标的基本情况：</w:t>
      </w:r>
    </w:p>
    <w:p w:rsidR="005713A6" w:rsidRDefault="00485E4A">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1、名称：</w:t>
      </w:r>
      <w:r>
        <w:rPr>
          <w:rFonts w:ascii="仿宋_GB2312" w:eastAsia="仿宋_GB2312" w:hAnsi="仿宋_GB2312" w:cs="仿宋_GB2312" w:hint="eastAsia"/>
          <w:kern w:val="0"/>
          <w:sz w:val="30"/>
          <w:szCs w:val="30"/>
        </w:rPr>
        <w:t>湛江市赤坎区椹川大道北71号83幢1-3间商铺，物业</w:t>
      </w:r>
      <w:r>
        <w:rPr>
          <w:rFonts w:ascii="仿宋_GB2312" w:eastAsia="仿宋_GB2312" w:hAnsi="仿宋" w:hint="eastAsia"/>
          <w:kern w:val="0"/>
          <w:sz w:val="30"/>
          <w:szCs w:val="30"/>
        </w:rPr>
        <w:t>面积：102㎡。</w:t>
      </w:r>
    </w:p>
    <w:p w:rsidR="005713A6" w:rsidRDefault="00485E4A">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Pr>
          <w:rStyle w:val="qowt-font5-gb2312"/>
          <w:rFonts w:ascii="仿宋_GB2312" w:eastAsia="仿宋_GB2312" w:hint="eastAsia"/>
          <w:sz w:val="30"/>
          <w:szCs w:val="30"/>
          <w:u w:val="single"/>
        </w:rPr>
        <w:t>叁</w:t>
      </w:r>
      <w:r>
        <w:rPr>
          <w:rStyle w:val="qowt-font5-gb2312"/>
          <w:rFonts w:ascii="仿宋_GB2312" w:eastAsia="仿宋_GB2312" w:hint="eastAsia"/>
          <w:sz w:val="30"/>
          <w:szCs w:val="30"/>
        </w:rPr>
        <w:t>年，</w:t>
      </w:r>
      <w:r>
        <w:rPr>
          <w:rFonts w:ascii="仿宋_GB2312" w:eastAsia="仿宋_GB2312" w:hAnsi="仿宋" w:hint="eastAsia"/>
          <w:kern w:val="0"/>
          <w:sz w:val="30"/>
          <w:szCs w:val="30"/>
        </w:rPr>
        <w:t>每年租赁费按中标价计收,</w:t>
      </w:r>
      <w:r>
        <w:rPr>
          <w:rStyle w:val="qowt-font5-gb2312"/>
          <w:rFonts w:ascii="仿宋_GB2312" w:eastAsia="仿宋_GB2312" w:hint="eastAsia"/>
          <w:sz w:val="30"/>
          <w:szCs w:val="30"/>
        </w:rPr>
        <w:t xml:space="preserve"> 次年开始每年递增5%</w:t>
      </w:r>
      <w:r>
        <w:rPr>
          <w:rFonts w:ascii="仿宋_GB2312" w:eastAsia="仿宋_GB2312" w:hAnsi="仿宋" w:hint="eastAsia"/>
          <w:kern w:val="0"/>
          <w:sz w:val="30"/>
          <w:szCs w:val="30"/>
        </w:rPr>
        <w:t>。租金按月支付，</w:t>
      </w:r>
      <w:r w:rsidR="008C64BE">
        <w:rPr>
          <w:rFonts w:ascii="仿宋_GB2312" w:eastAsia="仿宋_GB2312" w:hAnsi="仿宋_GB2312" w:cs="仿宋_GB2312" w:hint="eastAsia"/>
          <w:kern w:val="0"/>
          <w:sz w:val="30"/>
          <w:szCs w:val="30"/>
        </w:rPr>
        <w:t>根据“先付后用”的原则，</w:t>
      </w:r>
      <w:r w:rsidR="004F1791" w:rsidRPr="004F1791">
        <w:rPr>
          <w:rFonts w:ascii="仿宋_GB2312" w:eastAsia="仿宋_GB2312" w:hAnsi="仿宋_GB2312" w:cs="仿宋_GB2312" w:hint="eastAsia"/>
          <w:kern w:val="0"/>
          <w:sz w:val="30"/>
          <w:szCs w:val="30"/>
        </w:rPr>
        <w:t>当签订合同后5个工作日之内，先支付首月租金，</w:t>
      </w:r>
      <w:r w:rsidR="008C64BE">
        <w:rPr>
          <w:rFonts w:ascii="仿宋_GB2312" w:eastAsia="仿宋_GB2312" w:hAnsi="仿宋_GB2312" w:cs="仿宋_GB2312" w:hint="eastAsia"/>
          <w:kern w:val="0"/>
          <w:sz w:val="30"/>
          <w:szCs w:val="30"/>
        </w:rPr>
        <w:t>然后</w:t>
      </w:r>
      <w:r>
        <w:rPr>
          <w:rFonts w:ascii="仿宋_GB2312" w:eastAsia="仿宋_GB2312" w:hAnsi="仿宋" w:hint="eastAsia"/>
          <w:kern w:val="0"/>
          <w:sz w:val="30"/>
          <w:szCs w:val="30"/>
        </w:rPr>
        <w:t>每月20日前需缴齐下月租金（提前收取不得低于1个月的租金）。签订合同时一次缴交3个月租金作为租赁保证金，</w:t>
      </w:r>
      <w:r>
        <w:rPr>
          <w:rFonts w:ascii="仿宋_GB2312" w:eastAsia="仿宋_GB2312" w:hAnsi="仿宋_GB2312" w:cs="仿宋_GB2312" w:hint="eastAsia"/>
          <w:kern w:val="0"/>
          <w:sz w:val="30"/>
          <w:szCs w:val="30"/>
        </w:rPr>
        <w:t>装修期约定：</w:t>
      </w:r>
      <w:r>
        <w:rPr>
          <w:rFonts w:ascii="仿宋_GB2312" w:eastAsia="仿宋_GB2312" w:hAnsi="仿宋_GB2312" w:cs="仿宋_GB2312" w:hint="eastAsia"/>
          <w:kern w:val="0"/>
          <w:sz w:val="30"/>
          <w:szCs w:val="30"/>
          <w:u w:val="single"/>
        </w:rPr>
        <w:t xml:space="preserve"> 1</w:t>
      </w:r>
      <w:r>
        <w:rPr>
          <w:rFonts w:ascii="仿宋_GB2312" w:eastAsia="仿宋_GB2312" w:hAnsi="仿宋_GB2312" w:cs="仿宋_GB2312" w:hint="eastAsia"/>
          <w:kern w:val="0"/>
          <w:sz w:val="30"/>
          <w:szCs w:val="30"/>
        </w:rPr>
        <w:t>个月</w:t>
      </w:r>
      <w:r>
        <w:rPr>
          <w:rFonts w:ascii="仿宋_GB2312" w:eastAsia="仿宋_GB2312" w:hAnsi="仿宋" w:hint="eastAsia"/>
          <w:kern w:val="0"/>
          <w:sz w:val="30"/>
          <w:szCs w:val="30"/>
        </w:rPr>
        <w:t>。</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三、租赁物业用途：经营范围要符合国家法律法规，并取得相关证照、依法经营。除以下禁止经营范围（</w:t>
      </w:r>
      <w:r>
        <w:rPr>
          <w:rFonts w:ascii="仿宋_GB2312" w:eastAsia="仿宋_GB2312" w:hAnsiTheme="minorEastAsia" w:hint="eastAsia"/>
          <w:sz w:val="30"/>
          <w:szCs w:val="30"/>
        </w:rPr>
        <w:t>医院、洗浴、桑拿、KTV、危化品生产、销售业务经营）</w:t>
      </w:r>
      <w:r>
        <w:rPr>
          <w:rStyle w:val="qowt-font5-gb2312"/>
          <w:rFonts w:ascii="仿宋_GB2312" w:eastAsia="仿宋_GB2312" w:hint="eastAsia"/>
          <w:sz w:val="30"/>
          <w:szCs w:val="30"/>
        </w:rPr>
        <w:t>外的项目</w:t>
      </w:r>
      <w:r>
        <w:rPr>
          <w:rFonts w:ascii="仿宋_GB2312" w:eastAsia="仿宋_GB2312" w:hAnsiTheme="minorEastAsia" w:hint="eastAsia"/>
          <w:sz w:val="30"/>
          <w:szCs w:val="30"/>
        </w:rPr>
        <w:t>及其他违法的商业项目</w:t>
      </w:r>
      <w:r>
        <w:rPr>
          <w:rStyle w:val="qowt-font5-gb2312"/>
          <w:rFonts w:ascii="仿宋_GB2312" w:eastAsia="仿宋_GB2312" w:hint="eastAsia"/>
          <w:sz w:val="30"/>
          <w:szCs w:val="30"/>
        </w:rPr>
        <w:t>，租户自主经营，自负盈亏。</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四、竞标底价及竞标保证金：</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Chars="200" w:firstLine="600"/>
        <w:rPr>
          <w:rFonts w:ascii="仿宋_GB2312" w:eastAsia="仿宋_GB2312"/>
          <w:sz w:val="30"/>
          <w:szCs w:val="30"/>
        </w:rPr>
      </w:pPr>
      <w:r>
        <w:rPr>
          <w:rFonts w:ascii="仿宋_GB2312" w:eastAsia="仿宋_GB2312" w:hAnsi="仿宋_GB2312" w:cs="仿宋_GB2312" w:hint="eastAsia"/>
          <w:sz w:val="30"/>
          <w:szCs w:val="30"/>
        </w:rPr>
        <w:t>湛江市赤坎区椹川大道北71号83幢一层1-3间商铺</w:t>
      </w:r>
      <w:r>
        <w:rPr>
          <w:rStyle w:val="qowt-font5-gb2312"/>
          <w:rFonts w:ascii="仿宋_GB2312" w:eastAsia="仿宋_GB2312" w:hint="eastAsia"/>
          <w:sz w:val="30"/>
          <w:szCs w:val="30"/>
        </w:rPr>
        <w:t>标的物底价人民币</w:t>
      </w:r>
      <w:r>
        <w:rPr>
          <w:rStyle w:val="qowt-font5-gb2312"/>
          <w:rFonts w:ascii="仿宋_GB2312" w:eastAsia="仿宋_GB2312" w:hint="eastAsia"/>
          <w:sz w:val="30"/>
          <w:szCs w:val="30"/>
          <w:u w:val="single"/>
        </w:rPr>
        <w:t>壹万零肆拾贰</w:t>
      </w:r>
      <w:r>
        <w:rPr>
          <w:rStyle w:val="qowt-font5-gb2312"/>
          <w:rFonts w:ascii="仿宋_GB2312" w:eastAsia="仿宋_GB2312" w:hint="eastAsia"/>
          <w:sz w:val="30"/>
          <w:szCs w:val="30"/>
        </w:rPr>
        <w:t>元/月（￥10042元/月）</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（二）竞租保证金：标的物保证金人民币叁万零壹佰贰拾陆元整</w:t>
      </w:r>
      <w:r>
        <w:rPr>
          <w:rFonts w:ascii="仿宋_GB2312" w:eastAsia="仿宋_GB2312" w:hint="eastAsia"/>
          <w:sz w:val="30"/>
          <w:szCs w:val="30"/>
        </w:rPr>
        <w:t xml:space="preserve"> </w:t>
      </w:r>
      <w:r>
        <w:rPr>
          <w:rStyle w:val="qowt-font5-gb2312"/>
          <w:rFonts w:ascii="仿宋_GB2312" w:eastAsia="仿宋_GB2312" w:hint="eastAsia"/>
          <w:sz w:val="30"/>
          <w:szCs w:val="30"/>
        </w:rPr>
        <w:t>（￥30126元）。</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Pr>
          <w:rStyle w:val="qowt-font5-gb2312"/>
          <w:rFonts w:ascii="仿宋_GB2312" w:eastAsia="仿宋_GB2312" w:hint="eastAsia"/>
          <w:sz w:val="30"/>
          <w:szCs w:val="30"/>
        </w:rPr>
        <w:lastRenderedPageBreak/>
        <w:t>在招投标过程中任何人串标或操纵投标并中标的，其中标结果作废标处理，我司有权将其所缴交的保证金作违约金没收处理。</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bookmarkStart w:id="0" w:name="_GoBack"/>
      <w:bookmarkEnd w:id="0"/>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_GB2312" w:eastAsia="仿宋_GB2312" w:hint="eastAsia"/>
          <w:sz w:val="30"/>
          <w:szCs w:val="30"/>
        </w:rPr>
        <w:t xml:space="preserve"> </w:t>
      </w:r>
    </w:p>
    <w:p w:rsidR="005713A6" w:rsidRDefault="00485E4A">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5713A6" w:rsidRDefault="005713A6"/>
    <w:sectPr w:rsidR="005713A6" w:rsidSect="005713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972" w:rsidRDefault="00D00972" w:rsidP="008C64BE">
      <w:r>
        <w:separator/>
      </w:r>
    </w:p>
  </w:endnote>
  <w:endnote w:type="continuationSeparator" w:id="0">
    <w:p w:rsidR="00D00972" w:rsidRDefault="00D00972" w:rsidP="008C64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972" w:rsidRDefault="00D00972" w:rsidP="008C64BE">
      <w:r>
        <w:separator/>
      </w:r>
    </w:p>
  </w:footnote>
  <w:footnote w:type="continuationSeparator" w:id="0">
    <w:p w:rsidR="00D00972" w:rsidRDefault="00D00972" w:rsidP="008C64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502343A8"/>
    <w:rsid w:val="00485E4A"/>
    <w:rsid w:val="004F1791"/>
    <w:rsid w:val="005713A6"/>
    <w:rsid w:val="006E5DE8"/>
    <w:rsid w:val="008C64BE"/>
    <w:rsid w:val="00D00972"/>
    <w:rsid w:val="0CCE1098"/>
    <w:rsid w:val="13A61836"/>
    <w:rsid w:val="15114E97"/>
    <w:rsid w:val="15C3340F"/>
    <w:rsid w:val="16B07B6B"/>
    <w:rsid w:val="389350DC"/>
    <w:rsid w:val="39754180"/>
    <w:rsid w:val="43890F94"/>
    <w:rsid w:val="499C6C1C"/>
    <w:rsid w:val="502343A8"/>
    <w:rsid w:val="6A022442"/>
    <w:rsid w:val="6EC72F27"/>
    <w:rsid w:val="70BB07E2"/>
    <w:rsid w:val="784A18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13A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owt-stl-">
    <w:name w:val="qowt-stl-正文"/>
    <w:basedOn w:val="a"/>
    <w:autoRedefine/>
    <w:qFormat/>
    <w:rsid w:val="005713A6"/>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autoRedefine/>
    <w:qFormat/>
    <w:rsid w:val="005713A6"/>
  </w:style>
  <w:style w:type="character" w:customStyle="1" w:styleId="qowt-font5-gb2312">
    <w:name w:val="qowt-font5-gb2312"/>
    <w:basedOn w:val="a0"/>
    <w:autoRedefine/>
    <w:qFormat/>
    <w:rsid w:val="005713A6"/>
  </w:style>
  <w:style w:type="character" w:customStyle="1" w:styleId="qowt-font6">
    <w:name w:val="qowt-font6"/>
    <w:basedOn w:val="a0"/>
    <w:autoRedefine/>
    <w:qFormat/>
    <w:rsid w:val="005713A6"/>
  </w:style>
  <w:style w:type="paragraph" w:styleId="a3">
    <w:name w:val="header"/>
    <w:basedOn w:val="a"/>
    <w:link w:val="Char"/>
    <w:rsid w:val="008C64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C64BE"/>
    <w:rPr>
      <w:kern w:val="2"/>
      <w:sz w:val="18"/>
      <w:szCs w:val="18"/>
    </w:rPr>
  </w:style>
  <w:style w:type="paragraph" w:styleId="a4">
    <w:name w:val="footer"/>
    <w:basedOn w:val="a"/>
    <w:link w:val="Char0"/>
    <w:rsid w:val="008C64BE"/>
    <w:pPr>
      <w:tabs>
        <w:tab w:val="center" w:pos="4153"/>
        <w:tab w:val="right" w:pos="8306"/>
      </w:tabs>
      <w:snapToGrid w:val="0"/>
      <w:jc w:val="left"/>
    </w:pPr>
    <w:rPr>
      <w:sz w:val="18"/>
      <w:szCs w:val="18"/>
    </w:rPr>
  </w:style>
  <w:style w:type="character" w:customStyle="1" w:styleId="Char0">
    <w:name w:val="页脚 Char"/>
    <w:basedOn w:val="a0"/>
    <w:link w:val="a4"/>
    <w:rsid w:val="008C64B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220</Words>
  <Characters>1260</Characters>
  <Application>Microsoft Office Word</Application>
  <DocSecurity>0</DocSecurity>
  <Lines>10</Lines>
  <Paragraphs>2</Paragraphs>
  <ScaleCrop>false</ScaleCrop>
  <Company>Microsoft</Company>
  <LinksUpToDate>false</LinksUpToDate>
  <CharactersWithSpaces>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wdd-2</cp:lastModifiedBy>
  <cp:revision>4</cp:revision>
  <cp:lastPrinted>2024-11-20T07:00:00Z</cp:lastPrinted>
  <dcterms:created xsi:type="dcterms:W3CDTF">2024-05-15T01:00:00Z</dcterms:created>
  <dcterms:modified xsi:type="dcterms:W3CDTF">2024-11-20T07:00:00Z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7BB2203E1A4F479D81F11D11E558A12F_11</vt:lpwstr>
  </property>
</Properties>
</file>